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8FA9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20"/>
          <w:szCs w:val="20"/>
        </w:rPr>
      </w:pPr>
    </w:p>
    <w:p w14:paraId="66DB227B" w14:textId="77777777" w:rsidR="00A201DE" w:rsidRPr="00FF2DEF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7FC6AB96" w14:textId="54460CAD" w:rsidR="00A201DE" w:rsidRPr="00FF2DEF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Review one Member Bill of Right</w:t>
      </w:r>
      <w:r w:rsidR="00D8303D">
        <w:rPr>
          <w:rFonts w:ascii="Century Gothic" w:hAnsi="Century Gothic" w:cs="Arial"/>
          <w:b/>
          <w:sz w:val="20"/>
          <w:szCs w:val="20"/>
        </w:rPr>
        <w:t xml:space="preserve"> – new proposed bill of right addition</w:t>
      </w:r>
    </w:p>
    <w:p w14:paraId="4E0922EE" w14:textId="1AB0375A" w:rsidR="003C5461" w:rsidRDefault="00141263" w:rsidP="00A201D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141263">
        <w:rPr>
          <w:rFonts w:ascii="Century Gothic" w:hAnsi="Century Gothic" w:cs="Arial"/>
          <w:sz w:val="20"/>
          <w:szCs w:val="20"/>
        </w:rPr>
        <w:t>Members have the right to a diverse, equitable, and inclusive environment</w:t>
      </w:r>
    </w:p>
    <w:p w14:paraId="75482553" w14:textId="6BCCD2BE" w:rsidR="00141263" w:rsidRDefault="00141263" w:rsidP="00A201D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2BBDAAF3" w14:textId="30232B2D" w:rsidR="00141263" w:rsidRDefault="004B4C2E" w:rsidP="00A201D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DRAFT - </w:t>
      </w:r>
      <w:r w:rsidR="00141263">
        <w:rPr>
          <w:rFonts w:ascii="Century Gothic" w:hAnsi="Century Gothic" w:cs="Arial"/>
          <w:sz w:val="20"/>
          <w:szCs w:val="20"/>
        </w:rPr>
        <w:t>The Society will promote a culture that continuously seeds opportunities to increase its diversity footprint</w:t>
      </w:r>
      <w:r w:rsidR="00BC5078">
        <w:rPr>
          <w:rFonts w:ascii="Century Gothic" w:hAnsi="Century Gothic" w:cs="Arial"/>
          <w:sz w:val="20"/>
          <w:szCs w:val="20"/>
        </w:rPr>
        <w:t xml:space="preserve"> in its membership and leadership roles that is inclusive and welcoming of individuals from different backgrounds.  The SGMP environment will promote tolerance of different social, ethic, genders, sexual orientations</w:t>
      </w:r>
      <w:r w:rsidR="00963BB2">
        <w:rPr>
          <w:rFonts w:ascii="Century Gothic" w:hAnsi="Century Gothic" w:cs="Arial"/>
          <w:sz w:val="20"/>
          <w:szCs w:val="20"/>
        </w:rPr>
        <w:t xml:space="preserve"> backgrounds.  The Society will incorporate diversity, equity, and inclusivity in all of its planned activities and will review on an annual basis past activities to identify and remove any barriers</w:t>
      </w:r>
      <w:r w:rsidR="00487932">
        <w:rPr>
          <w:rFonts w:ascii="Century Gothic" w:hAnsi="Century Gothic" w:cs="Arial"/>
          <w:sz w:val="20"/>
          <w:szCs w:val="20"/>
        </w:rPr>
        <w:t xml:space="preserve"> with the organization.</w:t>
      </w:r>
    </w:p>
    <w:p w14:paraId="001F82B7" w14:textId="77777777" w:rsidR="00141263" w:rsidRPr="00FF2DEF" w:rsidRDefault="00141263" w:rsidP="00A201D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0EF1DA3" w14:textId="643EEA1E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  <w:r w:rsidR="005867AA" w:rsidRPr="005867AA">
        <w:rPr>
          <w:rFonts w:ascii="Century Gothic" w:hAnsi="Century Gothic" w:cs="Arial"/>
          <w:bCs/>
          <w:sz w:val="20"/>
          <w:szCs w:val="20"/>
        </w:rPr>
        <w:t>(Willma)</w:t>
      </w:r>
    </w:p>
    <w:p w14:paraId="4050C2F1" w14:textId="77777777" w:rsidR="003C5461" w:rsidRPr="00FF2DEF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737A3E6A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1-09-1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83FD2">
            <w:rPr>
              <w:rFonts w:ascii="Century Gothic" w:hAnsi="Century Gothic" w:cs="Arial"/>
              <w:sz w:val="20"/>
              <w:szCs w:val="20"/>
            </w:rPr>
            <w:t>Thursday, September 16, 2021</w:t>
          </w:r>
        </w:sdtContent>
      </w:sdt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3758F75A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D.</w:t>
      </w:r>
    </w:p>
    <w:p w14:paraId="6ED9464F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monthly/annual report filings are current </w:t>
      </w:r>
    </w:p>
    <w:p w14:paraId="206B44D4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monthly financial statements review was completed</w:t>
      </w:r>
    </w:p>
    <w:p w14:paraId="4E3C43DE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Chapter Business Plan status &amp; priorities </w:t>
      </w:r>
    </w:p>
    <w:p w14:paraId="79048718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Provide SGMP national and regional update(s)</w:t>
      </w:r>
    </w:p>
    <w:p w14:paraId="3DBF8FB1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Executive Committee Action</w:t>
      </w:r>
    </w:p>
    <w:p w14:paraId="78F84965" w14:textId="2F97366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5A40F20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Second Vice 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Zondra</w:t>
      </w:r>
    </w:p>
    <w:p w14:paraId="6249A25A" w14:textId="5C1FC96F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</w:p>
    <w:p w14:paraId="3DE640F2" w14:textId="514367D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</w:p>
    <w:p w14:paraId="45564D1E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credits, if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speaker, if any</w:t>
      </w:r>
    </w:p>
    <w:p w14:paraId="62B55DCD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venue, if any</w:t>
      </w: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</w:p>
    <w:p w14:paraId="198F0EDC" w14:textId="77777777" w:rsidR="00521758" w:rsidRPr="00FF2DEF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today’s chapter meeting</w:t>
      </w:r>
    </w:p>
    <w:p w14:paraId="2039DB06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</w:p>
    <w:p w14:paraId="66944B7F" w14:textId="2DE85188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1-09-1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2613F">
            <w:rPr>
              <w:rFonts w:ascii="Century Gothic" w:hAnsi="Century Gothic" w:cs="Arial"/>
              <w:sz w:val="20"/>
              <w:szCs w:val="20"/>
            </w:rPr>
            <w:t>Thursday, September 16, 2021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6EEDC782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lastRenderedPageBreak/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1-09-1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2613F">
            <w:rPr>
              <w:rFonts w:ascii="Century Gothic" w:hAnsi="Century Gothic" w:cs="Arial"/>
              <w:sz w:val="20"/>
              <w:szCs w:val="20"/>
            </w:rPr>
            <w:t>Thursday, September 16, 2021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2D6AD7F1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 </w:t>
      </w:r>
    </w:p>
    <w:sdt>
      <w:sdtPr>
        <w:rPr>
          <w:rFonts w:ascii="Century Gothic" w:hAnsi="Century Gothic" w:cs="Arial"/>
          <w:sz w:val="20"/>
          <w:szCs w:val="20"/>
        </w:rPr>
        <w:alias w:val="Venue"/>
        <w:id w:val="-625160030"/>
        <w:placeholder>
          <w:docPart w:val="2D011105A26042F0914E709C031AC1F5"/>
        </w:placeholder>
        <w:showingPlcHdr/>
        <w:text/>
      </w:sdtPr>
      <w:sdtEndPr/>
      <w:sdtContent>
        <w:p w14:paraId="76EAF52A" w14:textId="77777777" w:rsidR="005F6882" w:rsidRPr="00FF2DEF" w:rsidRDefault="005F6882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Venue name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Host"/>
        <w:tag w:val="Meeting Host"/>
        <w:id w:val="-1187819312"/>
        <w:placeholder>
          <w:docPart w:val="C0F5884D055B4770A209D1B91A57F397"/>
        </w:placeholder>
        <w:showingPlcHdr/>
        <w:text/>
      </w:sdtPr>
      <w:sdtEndPr/>
      <w:sdtContent>
        <w:p w14:paraId="2ECC4A70" w14:textId="77777777" w:rsidR="005F6882" w:rsidRPr="00FF2DEF" w:rsidRDefault="005F6882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Host name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Location"/>
        <w:tag w:val="Meeting Location"/>
        <w:id w:val="-1826040190"/>
        <w:placeholder>
          <w:docPart w:val="3D804D8F5287487C83A7AD867A20B5B9"/>
        </w:placeholder>
        <w:showingPlcHdr/>
        <w:text/>
      </w:sdtPr>
      <w:sdtEndPr/>
      <w:sdtContent>
        <w:p w14:paraId="6E508007" w14:textId="77777777" w:rsidR="005F6882" w:rsidRPr="00FF2DEF" w:rsidRDefault="005F6882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Physical Address</w:t>
          </w:r>
        </w:p>
      </w:sdtContent>
    </w:sdt>
    <w:p w14:paraId="214C887A" w14:textId="77777777" w:rsidR="005F6882" w:rsidRPr="00FF2DEF" w:rsidRDefault="006E2F01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Education Topic"/>
          <w:tag w:val="Education Topic"/>
          <w:id w:val="165985557"/>
          <w:placeholder>
            <w:docPart w:val="CF41D0AA09EF46BA893DAAD45264533B"/>
          </w:placeholder>
          <w:showingPlcHdr/>
          <w:text/>
        </w:sdtPr>
        <w:sdtEndPr/>
        <w:sdtContent>
          <w:r w:rsidR="005F6882" w:rsidRPr="00FF2DEF">
            <w:rPr>
              <w:rStyle w:val="PlaceholderText"/>
              <w:rFonts w:ascii="Century Gothic" w:hAnsi="Century Gothic"/>
            </w:rPr>
            <w:t>Name of Program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542056374"/>
          <w:placeholder>
            <w:docPart w:val="1804EE902714461FBA854C965FA4B2CE"/>
          </w:placeholder>
          <w:showingPlcHdr/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5F6882" w:rsidRPr="00FF2DEF">
            <w:rPr>
              <w:rStyle w:val="PlaceholderText"/>
              <w:rFonts w:ascii="Century Gothic" w:hAnsi="Century Gothic"/>
            </w:rPr>
            <w:t xml:space="preserve">Choose </w:t>
          </w:r>
          <w:r w:rsidR="00950FC3" w:rsidRPr="00FF2DEF">
            <w:rPr>
              <w:rStyle w:val="PlaceholderText"/>
              <w:rFonts w:ascii="Century Gothic" w:hAnsi="Century Gothic"/>
            </w:rPr>
            <w:t>one</w:t>
          </w:r>
        </w:sdtContent>
      </w:sdt>
    </w:p>
    <w:sdt>
      <w:sdtPr>
        <w:rPr>
          <w:rFonts w:ascii="Century Gothic" w:hAnsi="Century Gothic" w:cs="Arial"/>
          <w:sz w:val="20"/>
          <w:szCs w:val="20"/>
        </w:rPr>
        <w:alias w:val="Speaker"/>
        <w:tag w:val="Speaker"/>
        <w:id w:val="-731999034"/>
        <w:placeholder>
          <w:docPart w:val="C6C988DC419A47F2857F77D1682F3BB1"/>
        </w:placeholder>
        <w:showingPlcHdr/>
        <w:text/>
      </w:sdtPr>
      <w:sdtEndPr/>
      <w:sdtContent>
        <w:p w14:paraId="101C7495" w14:textId="77777777" w:rsidR="00950FC3" w:rsidRPr="00FF2DEF" w:rsidRDefault="00950FC3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Name, Title, Affiliation</w:t>
          </w:r>
        </w:p>
      </w:sdtContent>
    </w:sdt>
    <w:p w14:paraId="2EB13DD0" w14:textId="77777777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thank you cards for today’s host and speaker</w:t>
      </w:r>
    </w:p>
    <w:p w14:paraId="17DB8E5E" w14:textId="77777777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1BDC5480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6A4E158A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8F1A1DA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Pr="00FF2DEF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0E00B84B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</w:p>
    <w:p w14:paraId="4CAAD52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quarterly fundraising plan</w:t>
      </w:r>
    </w:p>
    <w:p w14:paraId="50C05D6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024AB0E0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</w:p>
    <w:p w14:paraId="06704424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and discuss quarterly community involvement plan</w:t>
      </w: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Committee(s)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63984D43" w14:textId="77777777" w:rsidR="00521758" w:rsidRPr="00FF2DEF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521758" w:rsidRPr="00FF2DEF">
        <w:rPr>
          <w:rFonts w:ascii="Century Gothic" w:hAnsi="Century Gothic" w:cs="Arial"/>
          <w:i/>
          <w:sz w:val="20"/>
          <w:szCs w:val="20"/>
        </w:rPr>
        <w:t>)</w:t>
      </w:r>
    </w:p>
    <w:p w14:paraId="64D8F18F" w14:textId="77777777" w:rsidR="00521758" w:rsidRPr="00FF2DEF" w:rsidRDefault="00521758" w:rsidP="00521758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587AE41" w14:textId="4FD5C6AB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New Business </w:t>
      </w:r>
    </w:p>
    <w:p w14:paraId="3134B4BA" w14:textId="77777777" w:rsidR="00521758" w:rsidRPr="00FF2DEF" w:rsidRDefault="00521758" w:rsidP="00521758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4E06177D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7F3080F6" w14:textId="77777777" w:rsidR="00BC74A5" w:rsidRPr="00FF2DEF" w:rsidRDefault="00BC74A5">
      <w:pPr>
        <w:rPr>
          <w:rFonts w:ascii="Century Gothic" w:hAnsi="Century Gothic"/>
        </w:rPr>
      </w:pPr>
    </w:p>
    <w:p w14:paraId="02D05B53" w14:textId="77777777" w:rsidR="00BC74A5" w:rsidRPr="00FF2DEF" w:rsidRDefault="00BC74A5" w:rsidP="00BC74A5">
      <w:pPr>
        <w:rPr>
          <w:rFonts w:ascii="Century Gothic" w:hAnsi="Century Gothic"/>
        </w:rPr>
      </w:pPr>
    </w:p>
    <w:sectPr w:rsidR="00BC74A5" w:rsidRPr="00FF2DEF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79D4" w14:textId="77777777" w:rsidR="006E2F01" w:rsidRDefault="006E2F01" w:rsidP="000754AC">
      <w:r>
        <w:separator/>
      </w:r>
    </w:p>
  </w:endnote>
  <w:endnote w:type="continuationSeparator" w:id="0">
    <w:p w14:paraId="19097E39" w14:textId="77777777" w:rsidR="006E2F01" w:rsidRDefault="006E2F01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59CB5195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>
      <w:rPr>
        <w:i/>
      </w:rPr>
      <w:t>Vacant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CA67" w14:textId="77777777" w:rsidR="006E2F01" w:rsidRDefault="006E2F01" w:rsidP="000754AC">
      <w:r>
        <w:separator/>
      </w:r>
    </w:p>
  </w:footnote>
  <w:footnote w:type="continuationSeparator" w:id="0">
    <w:p w14:paraId="37507240" w14:textId="77777777" w:rsidR="006E2F01" w:rsidRDefault="006E2F01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77777777" w:rsidR="000754AC" w:rsidRPr="00FF2DEF" w:rsidRDefault="000754AC" w:rsidP="00204B3D">
    <w:pPr>
      <w:pStyle w:val="Header"/>
      <w:jc w:val="right"/>
      <w:rPr>
        <w:rFonts w:asciiTheme="minorHAnsi" w:hAnsiTheme="minorHAnsi" w:cstheme="minorHAnsi"/>
        <w:b/>
        <w:color w:val="FF0000"/>
        <w:sz w:val="24"/>
        <w:szCs w:val="24"/>
      </w:rPr>
    </w:pPr>
    <w:r w:rsidRPr="00FF2DEF">
      <w:rPr>
        <w:rFonts w:asciiTheme="minorHAnsi" w:hAnsiTheme="minorHAnsi" w:cstheme="minorHAnsi"/>
        <w:b/>
        <w:color w:val="FF0000"/>
        <w:sz w:val="24"/>
        <w:szCs w:val="24"/>
      </w:rPr>
      <w:t>LOUISIANA BOARD MEETING AGENDA</w:t>
    </w:r>
  </w:p>
  <w:p w14:paraId="38C08050" w14:textId="7EB7927E" w:rsidR="000754AC" w:rsidRPr="00FF2DEF" w:rsidRDefault="000754AC" w:rsidP="000754AC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1-10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4342D0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October 14, 2021</w:t>
        </w:r>
      </w:sdtContent>
    </w:sdt>
  </w:p>
  <w:p w14:paraId="4C0747C4" w14:textId="77777777"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4E5907B7" w14:textId="77777777"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35544"/>
    <w:rsid w:val="0006306C"/>
    <w:rsid w:val="000754AC"/>
    <w:rsid w:val="0012613F"/>
    <w:rsid w:val="00141263"/>
    <w:rsid w:val="001A3BCB"/>
    <w:rsid w:val="001C0ADE"/>
    <w:rsid w:val="001F2AD3"/>
    <w:rsid w:val="00204B3D"/>
    <w:rsid w:val="00231C6B"/>
    <w:rsid w:val="0027046D"/>
    <w:rsid w:val="003069D8"/>
    <w:rsid w:val="00332F04"/>
    <w:rsid w:val="00352047"/>
    <w:rsid w:val="00363D47"/>
    <w:rsid w:val="003A7ADC"/>
    <w:rsid w:val="003B5F3B"/>
    <w:rsid w:val="003C5461"/>
    <w:rsid w:val="003E53B0"/>
    <w:rsid w:val="003F2745"/>
    <w:rsid w:val="00405E21"/>
    <w:rsid w:val="004342D0"/>
    <w:rsid w:val="00456DBF"/>
    <w:rsid w:val="00483FD2"/>
    <w:rsid w:val="00487932"/>
    <w:rsid w:val="004A7E51"/>
    <w:rsid w:val="004B4C2E"/>
    <w:rsid w:val="004D1BF8"/>
    <w:rsid w:val="00521758"/>
    <w:rsid w:val="00523D59"/>
    <w:rsid w:val="005867AA"/>
    <w:rsid w:val="005D7161"/>
    <w:rsid w:val="005F6882"/>
    <w:rsid w:val="00641534"/>
    <w:rsid w:val="006E2F01"/>
    <w:rsid w:val="006E470A"/>
    <w:rsid w:val="007741CD"/>
    <w:rsid w:val="00783BF8"/>
    <w:rsid w:val="00784821"/>
    <w:rsid w:val="0081724F"/>
    <w:rsid w:val="00833ADA"/>
    <w:rsid w:val="008C6D57"/>
    <w:rsid w:val="008E653B"/>
    <w:rsid w:val="0092150A"/>
    <w:rsid w:val="00936752"/>
    <w:rsid w:val="00950FC3"/>
    <w:rsid w:val="00963BB2"/>
    <w:rsid w:val="00991A9A"/>
    <w:rsid w:val="009C6336"/>
    <w:rsid w:val="00A201DE"/>
    <w:rsid w:val="00A75382"/>
    <w:rsid w:val="00AB5A2C"/>
    <w:rsid w:val="00AB66F9"/>
    <w:rsid w:val="00AD0D40"/>
    <w:rsid w:val="00BC5078"/>
    <w:rsid w:val="00BC74A5"/>
    <w:rsid w:val="00BE51DA"/>
    <w:rsid w:val="00C93C5E"/>
    <w:rsid w:val="00CB35FC"/>
    <w:rsid w:val="00CC70FB"/>
    <w:rsid w:val="00D100F9"/>
    <w:rsid w:val="00D8303D"/>
    <w:rsid w:val="00DA6980"/>
    <w:rsid w:val="00DF3A21"/>
    <w:rsid w:val="00E402F6"/>
    <w:rsid w:val="00E82A63"/>
    <w:rsid w:val="00F14E64"/>
    <w:rsid w:val="00F155FB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D011105A26042F0914E709C031A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11F7-17E4-4073-B328-079E2313757F}"/>
      </w:docPartPr>
      <w:docPartBody>
        <w:p w:rsidR="007F0007" w:rsidRDefault="000741C2">
          <w:pPr>
            <w:pStyle w:val="2D011105A26042F0914E709C031AC1F5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0F5884D055B4770A209D1B91A57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0D5C-4ECC-48C4-B358-3151C1DF963C}"/>
      </w:docPartPr>
      <w:docPartBody>
        <w:p w:rsidR="007F0007" w:rsidRDefault="000741C2">
          <w:pPr>
            <w:pStyle w:val="C0F5884D055B4770A209D1B91A57F397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3D804D8F5287487C83A7AD867A20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44C8-0D60-403F-B474-E8A1C564C994}"/>
      </w:docPartPr>
      <w:docPartBody>
        <w:p w:rsidR="007F0007" w:rsidRDefault="000741C2">
          <w:pPr>
            <w:pStyle w:val="3D804D8F5287487C83A7AD867A20B5B9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CF41D0AA09EF46BA893DAAD4526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B554-197B-4084-AAC0-EF222BE6BC3E}"/>
      </w:docPartPr>
      <w:docPartBody>
        <w:p w:rsidR="007F0007" w:rsidRDefault="000741C2">
          <w:pPr>
            <w:pStyle w:val="CF41D0AA09EF46BA893DAAD45264533B"/>
          </w:pPr>
          <w:r>
            <w:rPr>
              <w:rStyle w:val="PlaceholderText"/>
            </w:rPr>
            <w:t>Name of Program</w:t>
          </w:r>
        </w:p>
      </w:docPartBody>
    </w:docPart>
    <w:docPart>
      <w:docPartPr>
        <w:name w:val="1804EE902714461FBA854C965FA4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EE42-32AC-44D6-9543-53969EBAC99E}"/>
      </w:docPartPr>
      <w:docPartBody>
        <w:p w:rsidR="007F0007" w:rsidRDefault="000741C2">
          <w:pPr>
            <w:pStyle w:val="1804EE902714461FBA854C965FA4B2C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C6C988DC419A47F2857F77D1682F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011D-31BB-49AA-A645-8159CA3E3FB3}"/>
      </w:docPartPr>
      <w:docPartBody>
        <w:p w:rsidR="007F0007" w:rsidRDefault="000741C2">
          <w:pPr>
            <w:pStyle w:val="C6C988DC419A47F2857F77D1682F3BB1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741C2"/>
    <w:rsid w:val="003B4675"/>
    <w:rsid w:val="004F75A8"/>
    <w:rsid w:val="007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</cp:lastModifiedBy>
  <cp:revision>4</cp:revision>
  <dcterms:created xsi:type="dcterms:W3CDTF">2021-09-14T16:37:00Z</dcterms:created>
  <dcterms:modified xsi:type="dcterms:W3CDTF">2021-10-11T16:50:00Z</dcterms:modified>
</cp:coreProperties>
</file>